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7495" w14:textId="77777777" w:rsidR="00F4568F" w:rsidRDefault="00000000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Самооценка КГУ «Красно-Передовикская начальная школа»</w:t>
      </w:r>
    </w:p>
    <w:p w14:paraId="0D6E5C50" w14:textId="77777777" w:rsidR="00F4568F" w:rsidRDefault="00000000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за 2025-2026 учебный год</w:t>
      </w:r>
    </w:p>
    <w:p w14:paraId="5DD816EB" w14:textId="77777777" w:rsidR="00F4568F" w:rsidRDefault="00000000">
      <w:pPr>
        <w:pStyle w:val="a4"/>
        <w:numPr>
          <w:ilvl w:val="0"/>
          <w:numId w:val="1"/>
        </w:numPr>
        <w:jc w:val="both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По Дошкольному воспитанию и обучению (</w:t>
      </w:r>
      <w:r>
        <w:rPr>
          <w:rFonts w:eastAsia="Calibri"/>
          <w:b/>
          <w:sz w:val="28"/>
          <w:szCs w:val="28"/>
          <w:u w:val="single"/>
          <w:lang w:val="kk-KZ" w:eastAsia="en-US"/>
        </w:rPr>
        <w:t xml:space="preserve">мини-центр,  предшкольный класс)  и начальной школы: </w:t>
      </w:r>
    </w:p>
    <w:p w14:paraId="45F41581" w14:textId="77777777" w:rsidR="00F4568F" w:rsidRDefault="00F4568F">
      <w:pPr>
        <w:pStyle w:val="a4"/>
        <w:ind w:left="360"/>
        <w:jc w:val="both"/>
        <w:rPr>
          <w:rFonts w:eastAsia="Calibri"/>
          <w:b/>
          <w:sz w:val="28"/>
          <w:szCs w:val="28"/>
          <w:lang w:val="kk-KZ" w:eastAsia="en-US"/>
        </w:rPr>
      </w:pPr>
    </w:p>
    <w:p w14:paraId="3FE9D16D" w14:textId="77777777" w:rsidR="00F4568F" w:rsidRDefault="00000000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Анализ текущей ситуации по контингенту  на конец 2025-2026 учебного года.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</w:t>
      </w:r>
    </w:p>
    <w:p w14:paraId="08141B17" w14:textId="77777777" w:rsidR="00F4568F" w:rsidRDefault="00000000">
      <w:pPr>
        <w:jc w:val="distribute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Контингент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 xml:space="preserve">воспитанников 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КГУ «Красно-Передовикская начальная школа». В мини-центре с коротким днем на конец 2025-2026 учебного года – 8 воспитанников, количество переведенных в старшую группу – 1 ребенок, в средней группе – 6 детей, количество детей выпущенных из мини-центра – 1 , </w:t>
      </w:r>
      <w:r>
        <w:rPr>
          <w:rFonts w:ascii="Times New Roman" w:hAnsi="Times New Roman" w:cs="Times New Roman"/>
          <w:sz w:val="28"/>
          <w:szCs w:val="28"/>
        </w:rPr>
        <w:t>новый набор детей в отчетном периоде не осуществлялся.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</w:t>
      </w:r>
    </w:p>
    <w:p w14:paraId="066008B1" w14:textId="77777777" w:rsidR="00F4568F" w:rsidRDefault="00000000">
      <w:pPr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 xml:space="preserve">Контингент обучающихся,  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количество переведенных с 1-4 класс - во 2 класс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6 учащихся, в 3 класс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2 учащихся, в 4 класс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>5 учащихся,  количество выпускников 4 класс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- 5.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 xml:space="preserve"> </w:t>
      </w:r>
    </w:p>
    <w:p w14:paraId="2D3A1EC8" w14:textId="77777777" w:rsidR="00F4568F" w:rsidRDefault="00000000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2. Анализ кадрового потенциала.</w:t>
      </w:r>
    </w:p>
    <w:p w14:paraId="29BBA624" w14:textId="77777777" w:rsidR="00F4568F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 w:eastAsia="en-US"/>
        </w:rPr>
        <w:t xml:space="preserve">В КГУ «Красно – Передовикской НШ - 3 педагога начальных классов, 2 педагога - совместители, из них: 1педагог – исследователь, 1 педагог эксперт, 1 педагог модератор, 2 педагога, качественный состав – 40%. С высшим образованием – 5 (100%).  </w:t>
      </w:r>
    </w:p>
    <w:p w14:paraId="1EE1717F" w14:textId="77777777" w:rsidR="00F4568F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 w:eastAsia="en-US"/>
        </w:rPr>
        <w:t xml:space="preserve">1 воспитатель мини-центра - педагог, средне-специальное образование.  </w:t>
      </w:r>
    </w:p>
    <w:p w14:paraId="49CBD460" w14:textId="77777777" w:rsidR="00F4568F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 w:eastAsia="en-US"/>
        </w:rPr>
        <w:t>На аттестацию по плану в 2026 году педагогов и вакансий – нет.</w:t>
      </w:r>
    </w:p>
    <w:p w14:paraId="2B9F4C68" w14:textId="77777777" w:rsidR="00F4568F" w:rsidRDefault="0000000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 xml:space="preserve">            </w:t>
      </w:r>
    </w:p>
    <w:p w14:paraId="1942E9FB" w14:textId="77777777" w:rsidR="00F4568F" w:rsidRDefault="000000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 xml:space="preserve">3. Вариативный компонент  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во 2 классе «Логика и математика» 1 час в неделю, всего – 34 часа.</w:t>
      </w:r>
    </w:p>
    <w:p w14:paraId="3716FE80" w14:textId="77777777" w:rsidR="00F4568F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вариативного компонента «Логика и математика» во 2 классе показал следующее:</w:t>
      </w:r>
    </w:p>
    <w:p w14:paraId="082E56CF" w14:textId="77777777" w:rsidR="00F4568F" w:rsidRDefault="0000000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научились использовать полученные знания для решения проблем, доказывают своё мнение;</w:t>
      </w:r>
    </w:p>
    <w:p w14:paraId="74C502A9" w14:textId="77777777" w:rsidR="00F4568F" w:rsidRDefault="0000000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обсуждают, обобщают, рассуждают, сопоставляют;</w:t>
      </w:r>
    </w:p>
    <w:p w14:paraId="450407D4" w14:textId="77777777" w:rsidR="00F4568F" w:rsidRDefault="0000000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-находят зависимость между предметами;</w:t>
      </w:r>
    </w:p>
    <w:p w14:paraId="46AD225D" w14:textId="77777777" w:rsidR="00F4568F" w:rsidRDefault="0000000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-могут построить простое высказывание;</w:t>
      </w:r>
    </w:p>
    <w:p w14:paraId="7B0C1529" w14:textId="77777777" w:rsidR="00F4568F" w:rsidRDefault="0000000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находят нужный способ выполнения задания;</w:t>
      </w:r>
    </w:p>
    <w:p w14:paraId="1994BBC2" w14:textId="77777777" w:rsidR="00F4568F" w:rsidRDefault="0000000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активно включаются в игру, предлагают различные нестандартные способы решения игровых задач;</w:t>
      </w:r>
    </w:p>
    <w:p w14:paraId="79F3D0AC" w14:textId="77777777" w:rsidR="00F4568F" w:rsidRDefault="0000000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-определяют последовательность.</w:t>
      </w:r>
    </w:p>
    <w:p w14:paraId="19995677" w14:textId="77777777" w:rsidR="00F4568F" w:rsidRDefault="00F4568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2A96D000" w14:textId="77777777" w:rsidR="00F4568F" w:rsidRDefault="00000000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4. Итоги Мониторинга</w:t>
      </w:r>
    </w:p>
    <w:p w14:paraId="76B64F63" w14:textId="77777777" w:rsidR="00F4568F" w:rsidRDefault="00F456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</w:p>
    <w:p w14:paraId="4B107C6E" w14:textId="77777777" w:rsidR="00F4568F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Мониторинг уровня развития воспитанников проводился поэтапно: стартовый, промежуточный и итоговый.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Предшкольная группа (5 лет)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группе обучался 1 воспитанник. </w:t>
      </w:r>
      <w:r>
        <w:rPr>
          <w:rFonts w:ascii="Times New Roman" w:hAnsi="Times New Roman" w:cs="Times New Roman"/>
          <w:sz w:val="28"/>
          <w:szCs w:val="28"/>
        </w:rPr>
        <w:br/>
        <w:t>По результатам стартового и промежуточного мониторинга ребенок показал средний уровень развития (100%). По итогам года воспитанник достиг высокого уровня развития (100%).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Старшая группа (4 года)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группе обучалось 6 воспитанников. </w:t>
      </w:r>
      <w:r>
        <w:rPr>
          <w:rFonts w:ascii="Times New Roman" w:hAnsi="Times New Roman" w:cs="Times New Roman"/>
          <w:sz w:val="28"/>
          <w:szCs w:val="28"/>
        </w:rPr>
        <w:br/>
        <w:t xml:space="preserve">Стартовый мониторинг показал, что 33,3% детей имели средний уровень развития, а 66,7% – низкий уровень. </w:t>
      </w:r>
    </w:p>
    <w:p w14:paraId="52825E5A" w14:textId="77777777" w:rsidR="00F4568F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промежуточного мониторинга наблюдалась положительная динамика: 33,3% воспитанников достигли высокого уровня, а 66,7% – среднего уровня развития. </w:t>
      </w:r>
    </w:p>
    <w:p w14:paraId="6E6A8D17" w14:textId="77777777" w:rsidR="00F4568F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мониторинг показал, что 100% детей достигли высокого уровня развития.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Младшая группа (3 года)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группе обучался 1 воспитанник.</w:t>
      </w:r>
      <w:r>
        <w:rPr>
          <w:rFonts w:ascii="Times New Roman" w:hAnsi="Times New Roman" w:cs="Times New Roman"/>
          <w:sz w:val="28"/>
          <w:szCs w:val="28"/>
        </w:rPr>
        <w:br/>
        <w:t xml:space="preserve">На стартовом и промежуточном этапах мониторинга ребенок демонстрировал средний уровень развития (100%). </w:t>
      </w:r>
    </w:p>
    <w:p w14:paraId="08B3A8DD" w14:textId="77777777" w:rsidR="00F4568F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учебного года достигнут высокий уровень развития (100%).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Сводные результаты мониторинга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Стартовый мониторинг:</w:t>
      </w:r>
      <w:r>
        <w:rPr>
          <w:rFonts w:ascii="Times New Roman" w:hAnsi="Times New Roman" w:cs="Times New Roman"/>
          <w:sz w:val="28"/>
          <w:szCs w:val="28"/>
        </w:rPr>
        <w:br/>
        <w:t>Высокий уровень – 0 воспитанников (0%);</w:t>
      </w:r>
      <w:r>
        <w:rPr>
          <w:rFonts w:ascii="Times New Roman" w:hAnsi="Times New Roman" w:cs="Times New Roman"/>
          <w:sz w:val="28"/>
          <w:szCs w:val="28"/>
        </w:rPr>
        <w:br/>
        <w:t>Средний уровень – 4 воспитанника (50%);</w:t>
      </w:r>
      <w:r>
        <w:rPr>
          <w:rFonts w:ascii="Times New Roman" w:hAnsi="Times New Roman" w:cs="Times New Roman"/>
          <w:sz w:val="28"/>
          <w:szCs w:val="28"/>
        </w:rPr>
        <w:br/>
        <w:t>Низкий уровень – 4 воспитанника (50%).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Промежуточный мониторинг:</w:t>
      </w:r>
      <w:r>
        <w:rPr>
          <w:rFonts w:ascii="Times New Roman" w:hAnsi="Times New Roman" w:cs="Times New Roman"/>
          <w:sz w:val="28"/>
          <w:szCs w:val="28"/>
        </w:rPr>
        <w:br/>
        <w:t>Высокий уровень – 2 воспитанника (25%);</w:t>
      </w:r>
      <w:r>
        <w:rPr>
          <w:rFonts w:ascii="Times New Roman" w:hAnsi="Times New Roman" w:cs="Times New Roman"/>
          <w:sz w:val="28"/>
          <w:szCs w:val="28"/>
        </w:rPr>
        <w:br/>
        <w:t>Средний уровень – 6 воспитанников (75%);</w:t>
      </w:r>
      <w:r>
        <w:rPr>
          <w:rFonts w:ascii="Times New Roman" w:hAnsi="Times New Roman" w:cs="Times New Roman"/>
          <w:sz w:val="28"/>
          <w:szCs w:val="28"/>
        </w:rPr>
        <w:br/>
        <w:t>Низкий уровень – 0 воспитанников (0%).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Итоговый мониторинг:</w:t>
      </w:r>
      <w:r>
        <w:rPr>
          <w:rFonts w:ascii="Times New Roman" w:hAnsi="Times New Roman" w:cs="Times New Roman"/>
          <w:sz w:val="28"/>
          <w:szCs w:val="28"/>
        </w:rPr>
        <w:br/>
        <w:t>Высокий уровень – 8 воспитанников (100%);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Средний уровень – 0 воспитанников (0%);</w:t>
      </w:r>
      <w:r>
        <w:rPr>
          <w:rFonts w:ascii="Times New Roman" w:hAnsi="Times New Roman" w:cs="Times New Roman"/>
          <w:sz w:val="28"/>
          <w:szCs w:val="28"/>
        </w:rPr>
        <w:br/>
        <w:t>Низкий уровень – 0 воспитанников (0%).</w:t>
      </w:r>
    </w:p>
    <w:p w14:paraId="6F61E359" w14:textId="77777777" w:rsidR="00F4568F" w:rsidRDefault="0000000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Результаты мониторинга свидетельствуют о стабильной положительной динамике развития воспитанников. На начало учебного года половина детей имела низкий уровень развития, однако благодаря систематической образовательной и воспитательной работе к концу года все воспитанники достигли высокого уровня освоения программного материала. Доля детей со средним и высоким уровнем развития составила 100%, что подтверждает эффективность реализуемой образовательной программы и качество педагогической деятельности мини-центра.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5. Достижения детей и воспитателей:</w:t>
      </w:r>
    </w:p>
    <w:p w14:paraId="195BCEF6" w14:textId="77777777" w:rsidR="00F4568F" w:rsidRDefault="00000000">
      <w:pPr>
        <w:pStyle w:val="a4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 xml:space="preserve">1. Предшкольный класс – участие в республиканской акции «Бірінғай өрт қаупсіздігі» 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14:paraId="721F7022" w14:textId="77777777" w:rsidR="00F4568F" w:rsidRDefault="00000000">
      <w:pPr>
        <w:pStyle w:val="a4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eastAsia="en-US"/>
        </w:rPr>
        <w:t xml:space="preserve">2. Участие в Республиканском конкурсе (районный этап) национальных игр для дошкольного возраста «Ханталапай». </w:t>
      </w:r>
    </w:p>
    <w:p w14:paraId="3B1DAE1B" w14:textId="77777777" w:rsidR="00F4568F" w:rsidRDefault="00000000">
      <w:pPr>
        <w:pStyle w:val="a4"/>
        <w:numPr>
          <w:ilvl w:val="0"/>
          <w:numId w:val="3"/>
        </w:numPr>
        <w:ind w:left="284" w:hanging="284"/>
        <w:jc w:val="both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Достижения педагога дошкольной организации - нет.</w:t>
      </w:r>
    </w:p>
    <w:p w14:paraId="7CAD0F0E" w14:textId="77777777" w:rsidR="00F4568F" w:rsidRDefault="00000000">
      <w:pPr>
        <w:pStyle w:val="a4"/>
        <w:numPr>
          <w:ilvl w:val="0"/>
          <w:numId w:val="3"/>
        </w:numPr>
        <w:ind w:left="284" w:hanging="284"/>
        <w:jc w:val="both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Достижения учителей:</w:t>
      </w:r>
    </w:p>
    <w:p w14:paraId="162796B5" w14:textId="77777777" w:rsidR="00F4568F" w:rsidRDefault="00000000">
      <w:pPr>
        <w:pStyle w:val="a4"/>
        <w:ind w:left="1119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1. Р</w:t>
      </w:r>
      <w:r>
        <w:rPr>
          <w:rFonts w:eastAsia="Calibri"/>
          <w:bCs/>
          <w:sz w:val="28"/>
          <w:szCs w:val="28"/>
          <w:lang w:val="kk-KZ" w:eastAsia="en-US"/>
        </w:rPr>
        <w:t>айонный семинар</w:t>
      </w:r>
      <w:r>
        <w:rPr>
          <w:rFonts w:eastAsia="Calibri"/>
          <w:b/>
          <w:bCs/>
          <w:sz w:val="28"/>
          <w:szCs w:val="28"/>
          <w:lang w:val="kk-KZ" w:eastAsia="en-US"/>
        </w:rPr>
        <w:t xml:space="preserve"> </w:t>
      </w:r>
      <w:r>
        <w:rPr>
          <w:rFonts w:eastAsia="Calibri"/>
          <w:bCs/>
          <w:sz w:val="28"/>
          <w:szCs w:val="28"/>
          <w:lang w:val="kk-KZ" w:eastAsia="en-US"/>
        </w:rPr>
        <w:t xml:space="preserve">для учителей начальных классов на базе школы личей №1 </w:t>
      </w:r>
      <w:r>
        <w:rPr>
          <w:sz w:val="28"/>
          <w:lang w:val="kk-KZ"/>
        </w:rPr>
        <w:t xml:space="preserve">«Адал азамат болу - адал кәсіптен басталады», «Честный труд формирует честного гражданина» </w:t>
      </w:r>
      <w:r>
        <w:rPr>
          <w:rFonts w:eastAsia="Calibri"/>
          <w:bCs/>
          <w:sz w:val="28"/>
          <w:szCs w:val="28"/>
          <w:lang w:val="kk-KZ" w:eastAsia="en-US"/>
        </w:rPr>
        <w:t>Темирбаева А.К.</w:t>
      </w:r>
    </w:p>
    <w:p w14:paraId="07CD52BB" w14:textId="77777777" w:rsidR="00F4568F" w:rsidRDefault="00000000">
      <w:pPr>
        <w:pStyle w:val="a4"/>
        <w:ind w:left="1119"/>
        <w:jc w:val="both"/>
        <w:rPr>
          <w:rFonts w:eastAsia="Calibri"/>
          <w:bCs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 xml:space="preserve">2. </w:t>
      </w:r>
      <w:r>
        <w:rPr>
          <w:rFonts w:eastAsia="Calibri"/>
          <w:bCs/>
          <w:sz w:val="28"/>
          <w:szCs w:val="28"/>
          <w:lang w:val="kk-KZ" w:eastAsia="en-US"/>
        </w:rPr>
        <w:t xml:space="preserve">Районная олимпиада среди начальных классов (районный этап) - </w:t>
      </w:r>
      <w:r>
        <w:rPr>
          <w:rFonts w:eastAsia="Calibri"/>
          <w:bCs/>
          <w:sz w:val="28"/>
          <w:szCs w:val="28"/>
          <w:lang w:eastAsia="en-US"/>
        </w:rPr>
        <w:t>Перлинский Карим 1 класс, Молдабаева Хадиджа 2 класс, Федоренка Ева 3 класс, Қоныс Дәулет 4 класс показали очень хорошие результаты и были награждены похвальными грамотами.</w:t>
      </w:r>
      <w:r>
        <w:rPr>
          <w:rFonts w:eastAsia="Calibri"/>
          <w:bCs/>
          <w:sz w:val="28"/>
          <w:szCs w:val="28"/>
          <w:lang w:eastAsia="en-US"/>
        </w:rPr>
        <w:br/>
        <w:t xml:space="preserve">Федоренка Ева ученица 3 класса классный руководитель Литвененко В.А. заняла 3 районное место. </w:t>
      </w:r>
    </w:p>
    <w:p w14:paraId="6AEB9384" w14:textId="77777777" w:rsidR="00F4568F" w:rsidRDefault="00000000">
      <w:pPr>
        <w:pStyle w:val="a4"/>
        <w:ind w:left="1119"/>
        <w:jc w:val="both"/>
        <w:rPr>
          <w:rFonts w:eastAsia="Calibri"/>
          <w:bCs/>
          <w:sz w:val="28"/>
          <w:szCs w:val="28"/>
          <w:lang w:val="kk-KZ" w:eastAsia="en-US"/>
        </w:rPr>
      </w:pPr>
      <w:r>
        <w:rPr>
          <w:rFonts w:eastAsia="Calibri"/>
          <w:bCs/>
          <w:sz w:val="28"/>
          <w:szCs w:val="28"/>
          <w:lang w:val="kk-KZ" w:eastAsia="en-US"/>
        </w:rPr>
        <w:t>3. Участие в Республиканской интеллектуальной олимпиаде !Акбота»</w:t>
      </w:r>
    </w:p>
    <w:p w14:paraId="6A872902" w14:textId="77777777" w:rsidR="00F4568F" w:rsidRPr="007068A2" w:rsidRDefault="00000000">
      <w:pPr>
        <w:pStyle w:val="a4"/>
        <w:ind w:left="111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val="kk-KZ" w:eastAsia="en-US"/>
        </w:rPr>
        <w:t xml:space="preserve">Максимчук Артем 3 класс 2 место, Литвиненко Екатерина 3 класс 2 место, Ширшова София 3 класс сертификат. </w:t>
      </w:r>
    </w:p>
    <w:p w14:paraId="5E3D2DE2" w14:textId="77777777" w:rsidR="00F4568F" w:rsidRDefault="00000000">
      <w:pPr>
        <w:pStyle w:val="a4"/>
        <w:ind w:left="111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4.</w:t>
      </w:r>
      <w:r>
        <w:rPr>
          <w:sz w:val="28"/>
          <w:szCs w:val="28"/>
        </w:rPr>
        <w:t xml:space="preserve"> Конкурс «Панорама педагогический идей» Участник Литвиненко В.А. </w:t>
      </w:r>
    </w:p>
    <w:p w14:paraId="6C16101D" w14:textId="77777777" w:rsidR="00F4568F" w:rsidRDefault="00000000">
      <w:pPr>
        <w:pStyle w:val="a4"/>
        <w:ind w:left="111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5. олимпиада для учителей начальных классов «Алтын тұғыр» районный уровень Сандыбаева С.К., Темирбаева А.К., Литвиненко В.А. 3 место район</w:t>
      </w:r>
    </w:p>
    <w:p w14:paraId="257520A6" w14:textId="77777777" w:rsidR="00F4568F" w:rsidRDefault="00F4568F">
      <w:pPr>
        <w:pStyle w:val="a4"/>
        <w:rPr>
          <w:b/>
          <w:sz w:val="28"/>
          <w:szCs w:val="28"/>
        </w:rPr>
      </w:pPr>
    </w:p>
    <w:p w14:paraId="19723A60" w14:textId="77777777" w:rsidR="00F4568F" w:rsidRDefault="00000000">
      <w:pPr>
        <w:pStyle w:val="a4"/>
        <w:numPr>
          <w:ilvl w:val="0"/>
          <w:numId w:val="3"/>
        </w:numPr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kk-KZ" w:eastAsia="en-US"/>
        </w:rPr>
        <w:t>Достижения  по воспитательной работе</w:t>
      </w:r>
      <w:r>
        <w:rPr>
          <w:rFonts w:eastAsia="Calibri"/>
          <w:b/>
          <w:bCs/>
          <w:sz w:val="28"/>
          <w:szCs w:val="28"/>
          <w:lang w:val="kk-KZ" w:eastAsia="en-US"/>
        </w:rPr>
        <w:t xml:space="preserve">. </w:t>
      </w:r>
    </w:p>
    <w:p w14:paraId="4E3645F2" w14:textId="77777777" w:rsidR="00F4568F" w:rsidRDefault="00000000">
      <w:p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воспитательная работа школы построена на реализации программы «</w:t>
      </w:r>
      <w:r>
        <w:rPr>
          <w:rFonts w:ascii="Times New Roman" w:hAnsi="Times New Roman" w:cs="Times New Roman"/>
          <w:sz w:val="28"/>
          <w:szCs w:val="28"/>
          <w:lang w:val="kk-KZ"/>
        </w:rPr>
        <w:t>Біртұтас тәрбие «Адал Азамат»</w:t>
      </w:r>
      <w:r>
        <w:rPr>
          <w:rFonts w:ascii="Times New Roman" w:hAnsi="Times New Roman" w:cs="Times New Roman"/>
          <w:sz w:val="28"/>
          <w:szCs w:val="28"/>
        </w:rPr>
        <w:t xml:space="preserve">». В школе оформлен стенд, во всех классах вывешены цитаты месяца и недели. </w:t>
      </w:r>
    </w:p>
    <w:p w14:paraId="13264349" w14:textId="77777777" w:rsidR="00F4568F" w:rsidRDefault="00000000">
      <w:pPr>
        <w:pStyle w:val="a4"/>
        <w:ind w:left="111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1.</w:t>
      </w:r>
      <w:r>
        <w:rPr>
          <w:sz w:val="28"/>
          <w:szCs w:val="28"/>
        </w:rPr>
        <w:t xml:space="preserve"> В школе организована «Школа бабушек», где старшее поколение передает свой опыт девочкам.</w:t>
      </w:r>
    </w:p>
    <w:p w14:paraId="3DF0105A" w14:textId="77777777" w:rsidR="00F4568F" w:rsidRDefault="00000000">
      <w:pPr>
        <w:pStyle w:val="a4"/>
        <w:ind w:left="1119"/>
        <w:jc w:val="both"/>
        <w:rPr>
          <w:rFonts w:eastAsia="Calibri"/>
          <w:bCs/>
          <w:sz w:val="28"/>
          <w:szCs w:val="28"/>
          <w:lang w:val="kk-KZ" w:eastAsia="en-US"/>
        </w:rPr>
      </w:pPr>
      <w:r>
        <w:rPr>
          <w:sz w:val="28"/>
          <w:szCs w:val="28"/>
        </w:rPr>
        <w:t>2. Создан этно – уголок руками бабушек и жителями села.</w:t>
      </w:r>
    </w:p>
    <w:p w14:paraId="3DB01573" w14:textId="77777777" w:rsidR="00F4568F" w:rsidRDefault="00000000">
      <w:pPr>
        <w:pStyle w:val="a4"/>
        <w:ind w:left="1119"/>
        <w:jc w:val="both"/>
        <w:rPr>
          <w:sz w:val="28"/>
          <w:szCs w:val="28"/>
          <w:lang w:val="kk-KZ"/>
        </w:rPr>
      </w:pPr>
      <w:r>
        <w:rPr>
          <w:rFonts w:eastAsia="Calibri"/>
          <w:bCs/>
          <w:sz w:val="28"/>
          <w:szCs w:val="28"/>
          <w:lang w:eastAsia="en-US"/>
        </w:rPr>
        <w:t>3.</w:t>
      </w:r>
      <w:r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>Өнегелі 15 минут» - п</w:t>
      </w:r>
      <w:r>
        <w:rPr>
          <w:rFonts w:eastAsia="Calibri"/>
          <w:bCs/>
          <w:sz w:val="28"/>
          <w:szCs w:val="28"/>
          <w:lang w:eastAsia="en-US"/>
        </w:rPr>
        <w:t xml:space="preserve">роводились ежедневные беседы с родителями </w:t>
      </w:r>
    </w:p>
    <w:p w14:paraId="2733C4EE" w14:textId="77777777" w:rsidR="00F4568F" w:rsidRDefault="00000000">
      <w:pPr>
        <w:pStyle w:val="a4"/>
        <w:ind w:left="1119"/>
        <w:jc w:val="both"/>
        <w:rPr>
          <w:sz w:val="28"/>
          <w:szCs w:val="28"/>
        </w:rPr>
      </w:pPr>
      <w:r>
        <w:rPr>
          <w:sz w:val="28"/>
          <w:szCs w:val="28"/>
        </w:rPr>
        <w:t>4. «Ұлттық ойын – ұлт қазынасы». В течение перемен дети ежедневно играли в национальные  игры.</w:t>
      </w:r>
    </w:p>
    <w:p w14:paraId="0816A45F" w14:textId="77777777" w:rsidR="00F4568F" w:rsidRDefault="00000000">
      <w:pPr>
        <w:pStyle w:val="a4"/>
        <w:ind w:left="11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«Үнемді тұтыну». Размещены информационные стикеры в непосредственной близости от кранов, электрических розеток и выключателей, для формирования бережного отношения к природным ресурсам </w:t>
      </w:r>
      <w:r>
        <w:rPr>
          <w:rFonts w:eastAsia="Calibri"/>
          <w:sz w:val="28"/>
          <w:szCs w:val="28"/>
          <w:lang w:val="kk-KZ"/>
        </w:rPr>
        <w:t>(воде, электроэнергии).</w:t>
      </w:r>
      <w:r>
        <w:rPr>
          <w:sz w:val="28"/>
          <w:szCs w:val="28"/>
        </w:rPr>
        <w:t xml:space="preserve"> </w:t>
      </w:r>
    </w:p>
    <w:p w14:paraId="67AC960B" w14:textId="77777777" w:rsidR="00F4568F" w:rsidRDefault="00000000">
      <w:pPr>
        <w:pStyle w:val="a4"/>
        <w:ind w:left="111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rFonts w:ascii="Arial" w:hAnsi="Arial" w:cs="Arial"/>
          <w:color w:val="3B3B3B"/>
          <w:sz w:val="23"/>
          <w:szCs w:val="23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«Күй күмбірі».</w:t>
      </w:r>
      <w:r>
        <w:rPr>
          <w:rFonts w:ascii="Arial" w:hAnsi="Arial" w:cs="Arial"/>
          <w:color w:val="3B3B3B"/>
          <w:sz w:val="23"/>
          <w:szCs w:val="2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Использовали кюйи вместо звонков. </w:t>
      </w:r>
    </w:p>
    <w:p w14:paraId="6305136A" w14:textId="77777777" w:rsidR="00F4568F" w:rsidRDefault="00000000">
      <w:pPr>
        <w:pStyle w:val="a4"/>
        <w:ind w:left="1119"/>
        <w:jc w:val="both"/>
        <w:rPr>
          <w:sz w:val="28"/>
          <w:szCs w:val="28"/>
        </w:rPr>
      </w:pPr>
      <w:r>
        <w:rPr>
          <w:sz w:val="28"/>
          <w:szCs w:val="28"/>
        </w:rPr>
        <w:t>7.«Менің Қазақстаным». Е</w:t>
      </w:r>
      <w:r>
        <w:rPr>
          <w:rFonts w:eastAsia="Calibri"/>
          <w:bCs/>
          <w:sz w:val="28"/>
          <w:szCs w:val="28"/>
          <w:lang w:eastAsia="en-US"/>
        </w:rPr>
        <w:t>женедельно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в начале учебной недели, на первом уроке обучающиеся исполняли </w:t>
      </w:r>
      <w:r>
        <w:rPr>
          <w:b/>
          <w:sz w:val="28"/>
          <w:szCs w:val="28"/>
        </w:rPr>
        <w:t>Гимн Республики Казахстан</w:t>
      </w:r>
      <w:r>
        <w:rPr>
          <w:sz w:val="28"/>
          <w:szCs w:val="28"/>
        </w:rPr>
        <w:t>.</w:t>
      </w:r>
    </w:p>
    <w:p w14:paraId="54C6A72B" w14:textId="77777777" w:rsidR="00F4568F" w:rsidRDefault="00000000">
      <w:pPr>
        <w:pStyle w:val="a4"/>
        <w:ind w:left="11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  <w:shd w:val="clear" w:color="auto" w:fill="FFFFFF"/>
        </w:rPr>
        <w:t>«Қауіпсіздік сабағы» – 10 минут в рамках классного часа о соблюдении обучающимися личной безопасности, безопасного поведения, включая изучение правил дорожного движения, основ безопасности жизнедеятельности.</w:t>
      </w:r>
      <w:r>
        <w:rPr>
          <w:sz w:val="28"/>
          <w:szCs w:val="28"/>
        </w:rPr>
        <w:t xml:space="preserve">. </w:t>
      </w:r>
    </w:p>
    <w:p w14:paraId="6407F868" w14:textId="77777777" w:rsidR="00F4568F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также мы участвовали:</w:t>
      </w:r>
    </w:p>
    <w:p w14:paraId="20D19B2E" w14:textId="77777777" w:rsidR="00F4568F" w:rsidRDefault="00000000">
      <w:pPr>
        <w:pStyle w:val="a4"/>
        <w:ind w:left="111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val="kk-KZ" w:eastAsia="en-US"/>
        </w:rPr>
        <w:t>9. Районный фестиваль песен «Өнерім саған, Туған ел!»</w:t>
      </w:r>
      <w:r>
        <w:rPr>
          <w:rFonts w:eastAsia="Calibri"/>
          <w:bCs/>
          <w:sz w:val="28"/>
          <w:szCs w:val="28"/>
          <w:lang w:eastAsia="en-US"/>
        </w:rPr>
        <w:t xml:space="preserve"> - Литвиненко Екатерина -3 класс, Байжанова Гаухар - 4 класс. </w:t>
      </w:r>
      <w:r>
        <w:rPr>
          <w:rFonts w:eastAsia="Calibri"/>
          <w:bCs/>
          <w:sz w:val="28"/>
          <w:szCs w:val="28"/>
          <w:lang w:val="kk-KZ" w:eastAsia="en-US"/>
        </w:rPr>
        <w:t xml:space="preserve"> </w:t>
      </w:r>
    </w:p>
    <w:p w14:paraId="243AEEAE" w14:textId="77777777" w:rsidR="00F4568F" w:rsidRDefault="00000000">
      <w:pPr>
        <w:pStyle w:val="a4"/>
        <w:ind w:left="1119"/>
        <w:rPr>
          <w:rFonts w:eastAsia="Calibri"/>
          <w:bCs/>
          <w:sz w:val="28"/>
          <w:szCs w:val="28"/>
          <w:lang w:val="kk-KZ" w:eastAsia="en-US"/>
        </w:rPr>
      </w:pPr>
      <w:r>
        <w:rPr>
          <w:rFonts w:eastAsia="Calibri"/>
          <w:bCs/>
          <w:sz w:val="28"/>
          <w:szCs w:val="28"/>
          <w:lang w:val="kk-KZ" w:eastAsia="en-US"/>
        </w:rPr>
        <w:t xml:space="preserve">10.Республиканская акция «Таза Қазақстан» - </w:t>
      </w:r>
      <w:r>
        <w:rPr>
          <w:rFonts w:eastAsia="Calibri"/>
          <w:bCs/>
          <w:sz w:val="28"/>
          <w:szCs w:val="28"/>
          <w:lang w:eastAsia="en-US"/>
        </w:rPr>
        <w:t>высадка саженцев, субботники</w:t>
      </w:r>
      <w:r>
        <w:rPr>
          <w:rFonts w:eastAsia="Calibri"/>
          <w:bCs/>
          <w:sz w:val="28"/>
          <w:szCs w:val="28"/>
          <w:lang w:val="kk-KZ" w:eastAsia="en-US"/>
        </w:rPr>
        <w:t xml:space="preserve">. </w:t>
      </w:r>
    </w:p>
    <w:p w14:paraId="03E3612E" w14:textId="77777777" w:rsidR="00F4568F" w:rsidRDefault="00000000">
      <w:pPr>
        <w:pStyle w:val="a4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Реализация  Плана ВШК </w:t>
      </w:r>
    </w:p>
    <w:p w14:paraId="4513DEA1" w14:textId="77777777" w:rsidR="00F4568F" w:rsidRDefault="00000000">
      <w:pPr>
        <w:pStyle w:val="a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Основными формами внутришкольного контроля были: </w:t>
      </w:r>
    </w:p>
    <w:p w14:paraId="265093D1" w14:textId="77777777" w:rsidR="00F4568F" w:rsidRDefault="0000000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Беседа </w:t>
      </w:r>
    </w:p>
    <w:p w14:paraId="7C437DC8" w14:textId="77777777" w:rsidR="00F4568F" w:rsidRDefault="0000000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Собеседование </w:t>
      </w:r>
    </w:p>
    <w:p w14:paraId="443D5F16" w14:textId="77777777" w:rsidR="00F4568F" w:rsidRDefault="0000000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Наблюдение </w:t>
      </w:r>
    </w:p>
    <w:p w14:paraId="0175AB88" w14:textId="77777777" w:rsidR="00F4568F" w:rsidRDefault="0000000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Анализ </w:t>
      </w:r>
    </w:p>
    <w:p w14:paraId="1A424066" w14:textId="77777777" w:rsidR="00F4568F" w:rsidRDefault="0000000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Письменная проверка знаний, </w:t>
      </w:r>
    </w:p>
    <w:p w14:paraId="7AAD412D" w14:textId="77777777" w:rsidR="00F4568F" w:rsidRDefault="0000000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Диагностический анализ</w:t>
      </w:r>
    </w:p>
    <w:p w14:paraId="63AA428F" w14:textId="77777777" w:rsidR="00F4568F" w:rsidRDefault="0000000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Сор, Соч</w:t>
      </w:r>
    </w:p>
    <w:p w14:paraId="15C85D11" w14:textId="77777777" w:rsidR="00F4568F" w:rsidRDefault="0000000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внутришкольного контроля корректировался по мере </w:t>
      </w:r>
    </w:p>
    <w:p w14:paraId="42A704FB" w14:textId="77777777" w:rsidR="00F4568F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необходимости.  </w:t>
      </w:r>
    </w:p>
    <w:p w14:paraId="1C76E6AE" w14:textId="77777777" w:rsidR="00F4568F" w:rsidRDefault="0000000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контроля сопровождалось соблюдением его основных</w:t>
      </w:r>
    </w:p>
    <w:p w14:paraId="187C5E5B" w14:textId="77777777" w:rsidR="00F4568F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принципов: научности, гласности, объективности, цикличности, плановости. Итоги контроля отражены в протоколах заседаний МО, в приказах заведующей, в справках. </w:t>
      </w:r>
    </w:p>
    <w:p w14:paraId="763C84EC" w14:textId="77777777" w:rsidR="00F4568F" w:rsidRDefault="00000000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Успешность работы коллектива школы напрямую зависит от правильной организации управления, планирования, контроля и своевременной коррекционной работы, что обеспечивалось осуществлением административного контроля за качеством образования.   </w:t>
      </w:r>
    </w:p>
    <w:p w14:paraId="0AC456F6" w14:textId="77777777" w:rsidR="00F4568F" w:rsidRDefault="000000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2025-2026 учебного года в плане внутришкольного контроля над преподаванием учебных предметов рассмотрены вопросы: </w:t>
      </w:r>
    </w:p>
    <w:p w14:paraId="2948CD59" w14:textId="77777777" w:rsidR="00F4568F" w:rsidRDefault="0000000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дозировки домашних заданий; </w:t>
      </w:r>
    </w:p>
    <w:p w14:paraId="68FA88BA" w14:textId="77777777" w:rsidR="00F4568F" w:rsidRDefault="0000000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Повторение учебного материала, преемственность; </w:t>
      </w:r>
    </w:p>
    <w:p w14:paraId="6E5C26A7" w14:textId="77777777" w:rsidR="00F4568F" w:rsidRDefault="0000000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Прочность повторения учебного материала;</w:t>
      </w:r>
    </w:p>
    <w:p w14:paraId="6043C1C3" w14:textId="77777777" w:rsidR="00F4568F" w:rsidRDefault="0000000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и состояние знаний обучающихся по предметам; </w:t>
      </w:r>
    </w:p>
    <w:p w14:paraId="226D41AA" w14:textId="77777777" w:rsidR="00F4568F" w:rsidRDefault="0000000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учебного процесса;</w:t>
      </w:r>
    </w:p>
    <w:p w14:paraId="547CD8D8" w14:textId="77777777" w:rsidR="00F4568F" w:rsidRDefault="0000000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проведения, индивидуальный подход на уроках, индивидуальные формы работы учителей;</w:t>
      </w:r>
    </w:p>
    <w:p w14:paraId="5497B840" w14:textId="77777777" w:rsidR="00F4568F" w:rsidRDefault="0000000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Объективность выставления отметок за четверть, выполнение программ;</w:t>
      </w:r>
    </w:p>
    <w:p w14:paraId="5B844AA9" w14:textId="77777777" w:rsidR="00F4568F" w:rsidRDefault="0000000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работы над ошибками, проверка объёма классных и домашних заданий; </w:t>
      </w:r>
    </w:p>
    <w:p w14:paraId="7D31264F" w14:textId="77777777" w:rsidR="00F4568F" w:rsidRDefault="0000000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 по ликвидации пробелов в знаниях.</w:t>
      </w:r>
    </w:p>
    <w:p w14:paraId="61979AA2" w14:textId="77777777" w:rsidR="00F4568F" w:rsidRDefault="0000000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год 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посещено заведующей 18 уроков, руководителем МО 18 уроков. </w:t>
      </w:r>
    </w:p>
    <w:p w14:paraId="10143576" w14:textId="77777777" w:rsidR="00F4568F" w:rsidRDefault="00F4568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253A5F6" w14:textId="77777777" w:rsidR="00F4568F" w:rsidRDefault="00000000">
      <w:pPr>
        <w:pStyle w:val="a4"/>
        <w:numPr>
          <w:ilvl w:val="0"/>
          <w:numId w:val="3"/>
        </w:numPr>
        <w:jc w:val="both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Анализ СОР и СОЧ.</w:t>
      </w:r>
    </w:p>
    <w:p w14:paraId="0E12D41E" w14:textId="77777777" w:rsidR="00F4568F" w:rsidRDefault="00000000">
      <w:pPr>
        <w:pStyle w:val="a4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-Анализ СОР -СОЧ заполняется систематически всеми учителями;</w:t>
      </w:r>
    </w:p>
    <w:p w14:paraId="03603F38" w14:textId="77777777" w:rsidR="00F4568F" w:rsidRDefault="00000000">
      <w:pPr>
        <w:pStyle w:val="a4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-Анализ результатов СОР -СОЧ учителями проведено в соответствии с критериями ;</w:t>
      </w:r>
    </w:p>
    <w:p w14:paraId="1E66034A" w14:textId="77777777" w:rsidR="00F4568F" w:rsidRDefault="00000000">
      <w:pPr>
        <w:pStyle w:val="a4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-Образовательная программа по всем учебным предметам за 2025-2026 учебный год выполненно;</w:t>
      </w:r>
    </w:p>
    <w:p w14:paraId="4A98ED59" w14:textId="77777777" w:rsidR="00F4568F" w:rsidRDefault="00000000">
      <w:pPr>
        <w:pStyle w:val="a4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-Количество часов СОР и СОЧ по плану и фактически у учителей не расходятся с заплонированными;</w:t>
      </w:r>
    </w:p>
    <w:p w14:paraId="67D64366" w14:textId="77777777" w:rsidR="00F4568F" w:rsidRDefault="00000000">
      <w:pPr>
        <w:pStyle w:val="a4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-Анализ выполнения образовательных программ показал, что анализы СОР СОЧ по всем учебным предметам где идет оценочная система выполненны в полном объеме;</w:t>
      </w:r>
    </w:p>
    <w:p w14:paraId="21E4989E" w14:textId="77777777" w:rsidR="00F4568F" w:rsidRDefault="00F4568F">
      <w:pPr>
        <w:pStyle w:val="a4"/>
        <w:jc w:val="both"/>
        <w:rPr>
          <w:rFonts w:eastAsia="Calibri"/>
          <w:b/>
          <w:sz w:val="28"/>
          <w:szCs w:val="28"/>
          <w:lang w:val="kk-KZ" w:eastAsia="en-US"/>
        </w:rPr>
      </w:pPr>
    </w:p>
    <w:p w14:paraId="59BFA2D7" w14:textId="77777777" w:rsidR="00F4568F" w:rsidRDefault="00000000">
      <w:pPr>
        <w:pStyle w:val="a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kk-KZ" w:eastAsia="en-US"/>
        </w:rPr>
        <w:t>В КГУ «Красно-Передовикской НШ» успеваемость составляет 100% качество 58%. С 1 по 4 класс 4 отличника – Литвиненко Екатерина, Максимчук Артем, Ширшова София, Қоныс Даулет  С 1 по 4 класс 3 хорошистов – Молдабаева Хадиджа, Федоренко Ева</w:t>
      </w:r>
      <w:r>
        <w:rPr>
          <w:rFonts w:eastAsia="Calibri"/>
          <w:sz w:val="28"/>
          <w:szCs w:val="28"/>
          <w:lang w:eastAsia="en-US"/>
        </w:rPr>
        <w:t>, Байжанова Гаухар.</w:t>
      </w:r>
    </w:p>
    <w:p w14:paraId="27D6E9D9" w14:textId="77777777" w:rsidR="00F4568F" w:rsidRPr="007068A2" w:rsidRDefault="00F4568F">
      <w:pPr>
        <w:pStyle w:val="a4"/>
        <w:jc w:val="both"/>
        <w:rPr>
          <w:rFonts w:eastAsia="Calibri"/>
          <w:sz w:val="28"/>
          <w:szCs w:val="28"/>
          <w:lang w:eastAsia="en-US"/>
        </w:rPr>
      </w:pPr>
    </w:p>
    <w:p w14:paraId="7AD5F834" w14:textId="77777777" w:rsidR="00F4568F" w:rsidRDefault="00000000">
      <w:pPr>
        <w:pStyle w:val="a4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Анализ  итоговой аттестации. </w:t>
      </w:r>
    </w:p>
    <w:p w14:paraId="7D9FE2F1" w14:textId="77777777" w:rsidR="00F4568F" w:rsidRDefault="0000000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2025 - 2026 году были подготовка к тестированию МОДО 4 классе, через программу «Билим-класса». </w:t>
      </w:r>
    </w:p>
    <w:p w14:paraId="79D221B9" w14:textId="77777777" w:rsidR="00F4568F" w:rsidRDefault="00F4568F">
      <w:pPr>
        <w:pStyle w:val="a4"/>
        <w:jc w:val="both"/>
        <w:rPr>
          <w:sz w:val="28"/>
          <w:szCs w:val="28"/>
        </w:rPr>
      </w:pPr>
    </w:p>
    <w:p w14:paraId="0D649EE3" w14:textId="77777777" w:rsidR="00F4568F" w:rsidRDefault="00000000">
      <w:pPr>
        <w:pStyle w:val="a4"/>
        <w:numPr>
          <w:ilvl w:val="0"/>
          <w:numId w:val="3"/>
        </w:num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kk-KZ" w:eastAsia="en-US"/>
        </w:rPr>
        <w:t xml:space="preserve">Материалы детей с особыми образовательными потребностями (ООП) </w:t>
      </w:r>
    </w:p>
    <w:p w14:paraId="6830147F" w14:textId="77777777" w:rsidR="00F4568F" w:rsidRDefault="00000000">
      <w:pPr>
        <w:pStyle w:val="a4"/>
        <w:numPr>
          <w:ilvl w:val="0"/>
          <w:numId w:val="5"/>
        </w:num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Утвержденный список детей с ООП</w:t>
      </w:r>
      <w:r>
        <w:rPr>
          <w:rFonts w:eastAsia="Calibri"/>
          <w:sz w:val="28"/>
          <w:szCs w:val="28"/>
          <w:lang w:val="kk-KZ" w:eastAsia="en-US"/>
        </w:rPr>
        <w:t xml:space="preserve"> :</w:t>
      </w:r>
    </w:p>
    <w:p w14:paraId="178F4885" w14:textId="77777777" w:rsidR="00F4568F" w:rsidRDefault="00000000">
      <w:pPr>
        <w:pStyle w:val="a4"/>
        <w:numPr>
          <w:ilvl w:val="0"/>
          <w:numId w:val="6"/>
        </w:num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 xml:space="preserve">Ершов Иван, ученик 3 класса, </w:t>
      </w:r>
      <w:r>
        <w:rPr>
          <w:sz w:val="28"/>
          <w:szCs w:val="28"/>
        </w:rPr>
        <w:t>имеет заключение и рекомендации психолого-медико-педагогических консультаций</w:t>
      </w:r>
      <w:r>
        <w:rPr>
          <w:rFonts w:eastAsia="Calibri"/>
          <w:sz w:val="28"/>
          <w:szCs w:val="28"/>
          <w:lang w:val="kk-KZ" w:eastAsia="en-US"/>
        </w:rPr>
        <w:t xml:space="preserve">: Задержка  психического развития. Трудности формирования письма и чтения, обусловленные ОНР. </w:t>
      </w:r>
    </w:p>
    <w:p w14:paraId="6EDDDDDF" w14:textId="77777777" w:rsidR="00F4568F" w:rsidRDefault="00000000">
      <w:pPr>
        <w:pStyle w:val="a4"/>
        <w:numPr>
          <w:ilvl w:val="0"/>
          <w:numId w:val="6"/>
        </w:num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lastRenderedPageBreak/>
        <w:t xml:space="preserve">Сапожников Александр ученик 1 класса, </w:t>
      </w:r>
      <w:r>
        <w:rPr>
          <w:sz w:val="28"/>
          <w:szCs w:val="28"/>
        </w:rPr>
        <w:t>имеет заключение и рекомендации психолого-медико-педагогических консультаций</w:t>
      </w:r>
      <w:r>
        <w:rPr>
          <w:rFonts w:eastAsia="Calibri"/>
          <w:sz w:val="28"/>
          <w:szCs w:val="28"/>
          <w:lang w:val="kk-KZ" w:eastAsia="en-US"/>
        </w:rPr>
        <w:t xml:space="preserve">: ОНР 2-3 уровня </w:t>
      </w:r>
    </w:p>
    <w:p w14:paraId="50959FC2" w14:textId="77777777" w:rsidR="00F4568F" w:rsidRDefault="00000000">
      <w:pPr>
        <w:pStyle w:val="a4"/>
        <w:jc w:val="both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2. </w:t>
      </w:r>
      <w:r>
        <w:rPr>
          <w:rFonts w:eastAsia="Calibri"/>
          <w:b/>
          <w:sz w:val="28"/>
          <w:szCs w:val="28"/>
          <w:lang w:eastAsia="en-US"/>
        </w:rPr>
        <w:t>Утверждённый</w:t>
      </w:r>
      <w:r>
        <w:rPr>
          <w:rFonts w:eastAsia="Calibri"/>
          <w:b/>
          <w:sz w:val="28"/>
          <w:szCs w:val="28"/>
          <w:lang w:val="kk-KZ" w:eastAsia="en-US"/>
        </w:rPr>
        <w:t xml:space="preserve"> список детей обучающихся на дому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kk-KZ" w:eastAsia="en-US"/>
        </w:rPr>
        <w:t xml:space="preserve">- </w:t>
      </w:r>
      <w:r>
        <w:rPr>
          <w:rFonts w:eastAsia="Calibri"/>
          <w:sz w:val="28"/>
          <w:szCs w:val="28"/>
          <w:lang w:val="kk-KZ" w:eastAsia="en-US"/>
        </w:rPr>
        <w:t>таких нет.</w:t>
      </w:r>
      <w:r>
        <w:rPr>
          <w:rFonts w:ascii="Helvetica" w:hAnsi="Helvetica"/>
          <w:color w:val="34343C"/>
          <w:sz w:val="23"/>
          <w:szCs w:val="23"/>
          <w:shd w:val="clear" w:color="auto" w:fill="FFFFFF"/>
        </w:rPr>
        <w:t xml:space="preserve"> </w:t>
      </w:r>
    </w:p>
    <w:p w14:paraId="171EB71C" w14:textId="77777777" w:rsidR="00F4568F" w:rsidRDefault="00000000">
      <w:pPr>
        <w:pStyle w:val="a4"/>
        <w:jc w:val="both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3. Анализ психологической работы с учащимися ООП и обучающихся на дому – </w:t>
      </w:r>
      <w:r>
        <w:rPr>
          <w:rFonts w:eastAsia="Calibri"/>
          <w:sz w:val="28"/>
          <w:szCs w:val="28"/>
          <w:lang w:val="kk-KZ" w:eastAsia="en-US"/>
        </w:rPr>
        <w:t>0.</w:t>
      </w:r>
    </w:p>
    <w:p w14:paraId="10637AA7" w14:textId="77777777" w:rsidR="00F4568F" w:rsidRDefault="00000000">
      <w:pPr>
        <w:pStyle w:val="a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 4. Достижения детей с ООП- </w:t>
      </w:r>
      <w:r>
        <w:rPr>
          <w:rFonts w:eastAsia="Calibri"/>
          <w:sz w:val="28"/>
          <w:szCs w:val="28"/>
          <w:lang w:val="kk-KZ" w:eastAsia="en-US"/>
        </w:rPr>
        <w:t>достижений нет</w:t>
      </w:r>
      <w:r>
        <w:rPr>
          <w:rFonts w:eastAsia="Calibri"/>
          <w:sz w:val="28"/>
          <w:szCs w:val="28"/>
          <w:lang w:eastAsia="en-US"/>
        </w:rPr>
        <w:t>.</w:t>
      </w:r>
    </w:p>
    <w:p w14:paraId="53650519" w14:textId="77777777" w:rsidR="00F4568F" w:rsidRDefault="00F4568F">
      <w:pPr>
        <w:pStyle w:val="a4"/>
        <w:jc w:val="both"/>
        <w:rPr>
          <w:rFonts w:eastAsia="Calibri"/>
          <w:sz w:val="28"/>
          <w:szCs w:val="28"/>
          <w:lang w:eastAsia="en-US"/>
        </w:rPr>
      </w:pPr>
    </w:p>
    <w:p w14:paraId="65818545" w14:textId="77777777" w:rsidR="00F4568F" w:rsidRDefault="00000000">
      <w:pPr>
        <w:pStyle w:val="a4"/>
        <w:numPr>
          <w:ilvl w:val="0"/>
          <w:numId w:val="3"/>
        </w:num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Охват дополнительным образованием</w:t>
      </w:r>
      <w:r>
        <w:rPr>
          <w:rFonts w:eastAsia="Calibri"/>
          <w:sz w:val="28"/>
          <w:szCs w:val="28"/>
          <w:lang w:val="kk-KZ" w:eastAsia="en-US"/>
        </w:rPr>
        <w:t xml:space="preserve">. </w:t>
      </w:r>
    </w:p>
    <w:p w14:paraId="34E28534" w14:textId="77777777" w:rsidR="00F4568F" w:rsidRDefault="00000000">
      <w:pPr>
        <w:pStyle w:val="a4"/>
        <w:ind w:left="360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Процент охвата – 100%</w:t>
      </w:r>
      <w:r>
        <w:rPr>
          <w:rFonts w:eastAsia="Calibri"/>
          <w:b/>
          <w:sz w:val="28"/>
          <w:szCs w:val="28"/>
          <w:lang w:val="kk-KZ" w:eastAsia="en-US"/>
        </w:rPr>
        <w:t>.</w:t>
      </w:r>
    </w:p>
    <w:p w14:paraId="711CED43" w14:textId="77777777" w:rsidR="00F4568F" w:rsidRDefault="00000000">
      <w:pPr>
        <w:pStyle w:val="a4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Кружок «Национальные игры»</w:t>
      </w:r>
      <w:r>
        <w:rPr>
          <w:rFonts w:eastAsia="Calibri"/>
          <w:sz w:val="28"/>
          <w:szCs w:val="28"/>
          <w:lang w:val="kk-KZ" w:eastAsia="en-US"/>
        </w:rPr>
        <w:t xml:space="preserve"> - 1</w:t>
      </w:r>
      <w:r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val="kk-KZ" w:eastAsia="en-US"/>
        </w:rPr>
        <w:t xml:space="preserve"> учащихся, результат кружка  - это не только приобретение знаний о культурном наследии, но и физических навыков, а также укрепление командного духа и сплоченности. </w:t>
      </w:r>
    </w:p>
    <w:p w14:paraId="7DC70737" w14:textId="77777777" w:rsidR="00F4568F" w:rsidRDefault="00000000">
      <w:pPr>
        <w:pStyle w:val="a4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Кружок «Смешанная техника»</w:t>
      </w:r>
      <w:r>
        <w:rPr>
          <w:rFonts w:eastAsia="Calibri"/>
          <w:sz w:val="28"/>
          <w:szCs w:val="28"/>
          <w:lang w:val="kk-KZ" w:eastAsia="en-US"/>
        </w:rPr>
        <w:t xml:space="preserve"> (нетрадиционное рисование) – </w:t>
      </w:r>
      <w:r>
        <w:rPr>
          <w:rFonts w:eastAsia="Calibri"/>
          <w:sz w:val="28"/>
          <w:szCs w:val="28"/>
          <w:lang w:eastAsia="en-US"/>
        </w:rPr>
        <w:t xml:space="preserve">6 </w:t>
      </w:r>
      <w:r>
        <w:rPr>
          <w:rFonts w:eastAsia="Calibri"/>
          <w:sz w:val="28"/>
          <w:szCs w:val="28"/>
          <w:lang w:val="kk-KZ" w:eastAsia="en-US"/>
        </w:rPr>
        <w:t>учащихся</w:t>
      </w:r>
      <w:r>
        <w:rPr>
          <w:rFonts w:eastAsia="Calibri"/>
          <w:sz w:val="28"/>
          <w:szCs w:val="28"/>
          <w:lang w:eastAsia="en-US"/>
        </w:rPr>
        <w:t>, дети приобрели уверенность в себе, научились мыслить, фантазировать, используя нетрадиционные методы и приемы рисования</w:t>
      </w:r>
      <w:r>
        <w:rPr>
          <w:rFonts w:eastAsia="Calibri"/>
          <w:sz w:val="28"/>
          <w:szCs w:val="28"/>
          <w:lang w:val="kk-KZ" w:eastAsia="en-US"/>
        </w:rPr>
        <w:t xml:space="preserve">. </w:t>
      </w:r>
    </w:p>
    <w:p w14:paraId="576CCE20" w14:textId="77777777" w:rsidR="00F4568F" w:rsidRDefault="00000000">
      <w:pPr>
        <w:pStyle w:val="a4"/>
        <w:numPr>
          <w:ilvl w:val="0"/>
          <w:numId w:val="3"/>
        </w:num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Прохождение  курсов, результаты УМС (районный, областной), трансляция опыта работы.</w:t>
      </w:r>
    </w:p>
    <w:p w14:paraId="042C994A" w14:textId="77777777" w:rsidR="00F4568F" w:rsidRDefault="00000000">
      <w:pPr>
        <w:pStyle w:val="a4"/>
        <w:numPr>
          <w:ilvl w:val="0"/>
          <w:numId w:val="7"/>
        </w:num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 xml:space="preserve">АО «Орлеу» «Методика преподования в совмещенных классах – комплектах в малокомплектных школах» 80 часов 2023 год - Литвиненко В.А. </w:t>
      </w:r>
    </w:p>
    <w:p w14:paraId="3E01626E" w14:textId="77777777" w:rsidR="00F4568F" w:rsidRDefault="00000000">
      <w:pPr>
        <w:pStyle w:val="a4"/>
        <w:numPr>
          <w:ilvl w:val="0"/>
          <w:numId w:val="7"/>
        </w:num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 xml:space="preserve">АОО НИШ «Разработка и экспертиза заданий для оценивания по предметам начальных классов» 80 часов 2023 год - Литвиненко В.А. </w:t>
      </w:r>
    </w:p>
    <w:p w14:paraId="5629F8CA" w14:textId="77777777" w:rsidR="00F4568F" w:rsidRDefault="00000000">
      <w:pPr>
        <w:pStyle w:val="a4"/>
        <w:numPr>
          <w:ilvl w:val="0"/>
          <w:numId w:val="7"/>
        </w:num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АО «Орлеу» «Эмоциональный интеллект – инструмент решения профессиональных задач педагога» 80 часов, 2024 год- Темирбаева А.К.</w:t>
      </w:r>
    </w:p>
    <w:p w14:paraId="233A4DA1" w14:textId="77777777" w:rsidR="00F4568F" w:rsidRDefault="00000000">
      <w:pPr>
        <w:pStyle w:val="a4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НАО "НИГРЧ" "Обеспечение благоприятной воспитывающей среды в организациях образования" 06.10.2023г, 40часов - Сандыбаева С.К. </w:t>
      </w:r>
    </w:p>
    <w:p w14:paraId="0EC0D0B7" w14:textId="77777777" w:rsidR="00F4568F" w:rsidRDefault="00000000">
      <w:pPr>
        <w:pStyle w:val="a4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kk-KZ" w:eastAsia="en-US"/>
        </w:rPr>
        <w:t>АО</w:t>
      </w:r>
      <w:r>
        <w:rPr>
          <w:color w:val="000000"/>
          <w:sz w:val="28"/>
          <w:szCs w:val="28"/>
        </w:rPr>
        <w:t xml:space="preserve"> «ОРЛЕУ». "Развитие профессиональных компетенций педагогов в условиях инклюзивного образования" 07.02.2025г 40 часов - Сандыбаева С.К.</w:t>
      </w:r>
    </w:p>
    <w:p w14:paraId="1613AAF0" w14:textId="5CA8ABBF" w:rsidR="00F4568F" w:rsidRDefault="00000000" w:rsidP="007068A2">
      <w:pPr>
        <w:pStyle w:val="a4"/>
        <w:numPr>
          <w:ilvl w:val="0"/>
          <w:numId w:val="7"/>
        </w:num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bCs/>
          <w:sz w:val="28"/>
          <w:szCs w:val="28"/>
          <w:lang w:val="kk-KZ" w:eastAsia="en-US"/>
        </w:rPr>
        <w:t>Трансляция опыта работы на районном семинаре для учителей начальных классов по теме: «</w:t>
      </w:r>
      <w:r>
        <w:rPr>
          <w:sz w:val="28"/>
          <w:lang w:val="kk-KZ"/>
        </w:rPr>
        <w:t xml:space="preserve">Адал азамат болу - адал кәсіптен басталады», «Честный труд формирует честного гражданина» </w:t>
      </w:r>
      <w:r>
        <w:rPr>
          <w:rFonts w:eastAsia="Calibri"/>
          <w:bCs/>
          <w:sz w:val="28"/>
          <w:szCs w:val="28"/>
          <w:lang w:val="kk-KZ" w:eastAsia="en-US"/>
        </w:rPr>
        <w:t>Темирбаева А.К.</w:t>
      </w:r>
    </w:p>
    <w:p w14:paraId="0B918458" w14:textId="77777777" w:rsidR="00F4568F" w:rsidRDefault="00000000">
      <w:pPr>
        <w:pStyle w:val="a4"/>
        <w:numPr>
          <w:ilvl w:val="0"/>
          <w:numId w:val="7"/>
        </w:num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АО «Орлеу» «Бастауыш сынып оқушыларының зерттеушілік және жобалық ісө әрекеті» 80 часов, 2025 год- Темирбаева А.К.</w:t>
      </w:r>
    </w:p>
    <w:p w14:paraId="688EDE8F" w14:textId="77777777" w:rsidR="00F4568F" w:rsidRDefault="00000000">
      <w:pPr>
        <w:pStyle w:val="a4"/>
        <w:numPr>
          <w:ilvl w:val="0"/>
          <w:numId w:val="7"/>
        </w:num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АО «Орлеу» «Формирование базовых компетенций педагогов, реализующих инклюзивное образование» 80 часов, 2025 год- Темирбаева А.К.</w:t>
      </w:r>
    </w:p>
    <w:p w14:paraId="6BD22588" w14:textId="77777777" w:rsidR="007068A2" w:rsidRDefault="007068A2" w:rsidP="007068A2">
      <w:pPr>
        <w:pStyle w:val="a4"/>
        <w:numPr>
          <w:ilvl w:val="0"/>
          <w:numId w:val="7"/>
        </w:num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Общественный фонд «Дамыту» «Менеджмент в образовании как основа эффективного управления современной организацией образования» 80 часов, 2025 год Сандыбаева С.К.</w:t>
      </w:r>
    </w:p>
    <w:p w14:paraId="77F6D035" w14:textId="77777777" w:rsidR="007068A2" w:rsidRDefault="007068A2" w:rsidP="007068A2">
      <w:pPr>
        <w:pStyle w:val="a4"/>
        <w:numPr>
          <w:ilvl w:val="0"/>
          <w:numId w:val="7"/>
        </w:numPr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lastRenderedPageBreak/>
        <w:t>Общественный фонд «Дамыту» «Цифровые образовательные технологии » 80 часов, 2025 год Сандыбаева С.К.</w:t>
      </w:r>
    </w:p>
    <w:p w14:paraId="7039933B" w14:textId="77777777" w:rsidR="007068A2" w:rsidRDefault="007068A2" w:rsidP="007068A2">
      <w:pPr>
        <w:pStyle w:val="a4"/>
        <w:ind w:left="1080"/>
        <w:jc w:val="both"/>
        <w:rPr>
          <w:rFonts w:eastAsia="Calibri"/>
          <w:sz w:val="28"/>
          <w:szCs w:val="28"/>
          <w:lang w:val="kk-KZ" w:eastAsia="en-US"/>
        </w:rPr>
      </w:pPr>
    </w:p>
    <w:p w14:paraId="4BFD15CD" w14:textId="77777777" w:rsidR="00F4568F" w:rsidRDefault="00F4568F">
      <w:pPr>
        <w:pStyle w:val="a4"/>
        <w:ind w:left="1080"/>
        <w:jc w:val="both"/>
        <w:rPr>
          <w:rFonts w:eastAsia="Calibri"/>
          <w:sz w:val="28"/>
          <w:szCs w:val="28"/>
          <w:lang w:val="kk-KZ" w:eastAsia="en-US"/>
        </w:rPr>
      </w:pPr>
    </w:p>
    <w:p w14:paraId="473A2AFF" w14:textId="77777777" w:rsidR="00F4568F" w:rsidRDefault="00F4568F">
      <w:pPr>
        <w:rPr>
          <w:rFonts w:eastAsia="Calibri"/>
          <w:sz w:val="28"/>
          <w:szCs w:val="28"/>
          <w:lang w:val="kk-KZ" w:eastAsia="en-US"/>
        </w:rPr>
      </w:pPr>
    </w:p>
    <w:p w14:paraId="1D904418" w14:textId="77777777" w:rsidR="00F4568F" w:rsidRDefault="00F4568F">
      <w:pPr>
        <w:pStyle w:val="a4"/>
        <w:ind w:left="1119"/>
        <w:rPr>
          <w:rFonts w:eastAsia="Calibri"/>
          <w:sz w:val="28"/>
          <w:szCs w:val="28"/>
          <w:lang w:val="kk-KZ" w:eastAsia="en-US"/>
        </w:rPr>
      </w:pPr>
    </w:p>
    <w:p w14:paraId="4290FCD3" w14:textId="77777777" w:rsidR="00F4568F" w:rsidRDefault="00F4568F">
      <w:pPr>
        <w:rPr>
          <w:lang w:val="kk-KZ"/>
        </w:rPr>
      </w:pPr>
    </w:p>
    <w:sectPr w:rsidR="00F45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B4EEC" w14:textId="77777777" w:rsidR="009359EF" w:rsidRDefault="009359EF">
      <w:pPr>
        <w:spacing w:line="240" w:lineRule="auto"/>
      </w:pPr>
      <w:r>
        <w:separator/>
      </w:r>
    </w:p>
  </w:endnote>
  <w:endnote w:type="continuationSeparator" w:id="0">
    <w:p w14:paraId="3F27A969" w14:textId="77777777" w:rsidR="009359EF" w:rsidRDefault="009359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3B5DE" w14:textId="77777777" w:rsidR="009359EF" w:rsidRDefault="009359EF">
      <w:pPr>
        <w:spacing w:after="0"/>
      </w:pPr>
      <w:r>
        <w:separator/>
      </w:r>
    </w:p>
  </w:footnote>
  <w:footnote w:type="continuationSeparator" w:id="0">
    <w:p w14:paraId="1B717435" w14:textId="77777777" w:rsidR="009359EF" w:rsidRDefault="009359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328252"/>
    <w:multiLevelType w:val="singleLevel"/>
    <w:tmpl w:val="9C32825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C29209C"/>
    <w:multiLevelType w:val="multilevel"/>
    <w:tmpl w:val="0C2920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100AF"/>
    <w:multiLevelType w:val="multilevel"/>
    <w:tmpl w:val="180100A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09109A"/>
    <w:multiLevelType w:val="multilevel"/>
    <w:tmpl w:val="280910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4CCC0411"/>
    <w:multiLevelType w:val="multilevel"/>
    <w:tmpl w:val="4CCC041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033F45"/>
    <w:multiLevelType w:val="multilevel"/>
    <w:tmpl w:val="54033F45"/>
    <w:lvl w:ilvl="0">
      <w:start w:val="1"/>
      <w:numFmt w:val="bullet"/>
      <w:lvlText w:val="•"/>
      <w:lvlJc w:val="left"/>
      <w:pPr>
        <w:ind w:left="2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4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50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7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556A0D7C"/>
    <w:multiLevelType w:val="multilevel"/>
    <w:tmpl w:val="556A0D7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657764033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531137">
    <w:abstractNumId w:val="0"/>
  </w:num>
  <w:num w:numId="3" w16cid:durableId="1142818882">
    <w:abstractNumId w:val="1"/>
  </w:num>
  <w:num w:numId="4" w16cid:durableId="44525086">
    <w:abstractNumId w:val="5"/>
  </w:num>
  <w:num w:numId="5" w16cid:durableId="856693030">
    <w:abstractNumId w:val="2"/>
  </w:num>
  <w:num w:numId="6" w16cid:durableId="1639459972">
    <w:abstractNumId w:val="6"/>
  </w:num>
  <w:num w:numId="7" w16cid:durableId="1446344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8B3"/>
    <w:rsid w:val="00091CC3"/>
    <w:rsid w:val="000E09ED"/>
    <w:rsid w:val="00191B8B"/>
    <w:rsid w:val="00295807"/>
    <w:rsid w:val="00324621"/>
    <w:rsid w:val="00332858"/>
    <w:rsid w:val="00334C66"/>
    <w:rsid w:val="0035569F"/>
    <w:rsid w:val="003A1663"/>
    <w:rsid w:val="004732ED"/>
    <w:rsid w:val="004B67EC"/>
    <w:rsid w:val="00515FEB"/>
    <w:rsid w:val="00520948"/>
    <w:rsid w:val="00562112"/>
    <w:rsid w:val="00573E3D"/>
    <w:rsid w:val="00645769"/>
    <w:rsid w:val="006D6D83"/>
    <w:rsid w:val="006E57E5"/>
    <w:rsid w:val="006E5E35"/>
    <w:rsid w:val="007068A2"/>
    <w:rsid w:val="00774444"/>
    <w:rsid w:val="007F7830"/>
    <w:rsid w:val="00867113"/>
    <w:rsid w:val="008D263C"/>
    <w:rsid w:val="008F2F57"/>
    <w:rsid w:val="009359EF"/>
    <w:rsid w:val="009C2291"/>
    <w:rsid w:val="00A01839"/>
    <w:rsid w:val="00A85425"/>
    <w:rsid w:val="00A86D5B"/>
    <w:rsid w:val="00AF5DB2"/>
    <w:rsid w:val="00B020C1"/>
    <w:rsid w:val="00B149E9"/>
    <w:rsid w:val="00B75178"/>
    <w:rsid w:val="00BD6669"/>
    <w:rsid w:val="00C32F93"/>
    <w:rsid w:val="00C6782E"/>
    <w:rsid w:val="00CD1421"/>
    <w:rsid w:val="00CF538C"/>
    <w:rsid w:val="00D30F66"/>
    <w:rsid w:val="00D77DAC"/>
    <w:rsid w:val="00DB28B3"/>
    <w:rsid w:val="00DD275A"/>
    <w:rsid w:val="00DE0C87"/>
    <w:rsid w:val="00DF616E"/>
    <w:rsid w:val="00F1197B"/>
    <w:rsid w:val="00F24377"/>
    <w:rsid w:val="00F32677"/>
    <w:rsid w:val="00F4568F"/>
    <w:rsid w:val="00F762D4"/>
    <w:rsid w:val="00F84015"/>
    <w:rsid w:val="00FC4D39"/>
    <w:rsid w:val="76D2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9F1A"/>
  <w15:docId w15:val="{3C646B94-6ECB-4C79-B3A9-1B796AAD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7</Pages>
  <Words>1650</Words>
  <Characters>9408</Characters>
  <Application>Microsoft Office Word</Application>
  <DocSecurity>0</DocSecurity>
  <Lines>78</Lines>
  <Paragraphs>22</Paragraphs>
  <ScaleCrop>false</ScaleCrop>
  <Company/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</dc:creator>
  <cp:lastModifiedBy>Пк-28</cp:lastModifiedBy>
  <cp:revision>14</cp:revision>
  <dcterms:created xsi:type="dcterms:W3CDTF">2025-06-04T07:42:00Z</dcterms:created>
  <dcterms:modified xsi:type="dcterms:W3CDTF">2026-06-10T06:50:00Z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2AA6C367E7B74EA3B165D4FB638A8E06_12</vt:lpwstr>
  </property>
</Properties>
</file>